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0EF" w:rsidRPr="008601C2" w:rsidRDefault="008B40EF" w:rsidP="00BD162A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8601C2">
        <w:rPr>
          <w:rFonts w:ascii="Times New Roman" w:hAnsi="Times New Roman"/>
          <w:sz w:val="28"/>
          <w:szCs w:val="28"/>
        </w:rPr>
        <w:t>СОВЕТ ВЫСЕЛКОВСКОГО СЕЛЬСКОГО ПОСЕЛЕНИЯ</w:t>
      </w:r>
    </w:p>
    <w:p w:rsidR="008B40EF" w:rsidRPr="008601C2" w:rsidRDefault="008B40EF" w:rsidP="00BD162A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8601C2">
        <w:rPr>
          <w:rFonts w:ascii="Times New Roman" w:hAnsi="Times New Roman"/>
          <w:sz w:val="28"/>
          <w:szCs w:val="28"/>
        </w:rPr>
        <w:t>ВЫСЕЛКОВСКОГО РАЙОНА</w:t>
      </w:r>
    </w:p>
    <w:p w:rsidR="00BB2006" w:rsidRPr="008601C2" w:rsidRDefault="00BB2006" w:rsidP="00BD162A">
      <w:pPr>
        <w:jc w:val="center"/>
        <w:rPr>
          <w:bCs/>
          <w:sz w:val="28"/>
          <w:szCs w:val="28"/>
        </w:rPr>
      </w:pPr>
    </w:p>
    <w:p w:rsidR="008B40EF" w:rsidRPr="008601C2" w:rsidRDefault="008B40EF" w:rsidP="00BD162A">
      <w:pPr>
        <w:jc w:val="center"/>
        <w:rPr>
          <w:sz w:val="28"/>
          <w:szCs w:val="28"/>
        </w:rPr>
      </w:pPr>
      <w:proofErr w:type="gramStart"/>
      <w:r w:rsidRPr="008601C2">
        <w:rPr>
          <w:bCs/>
          <w:sz w:val="28"/>
          <w:szCs w:val="28"/>
        </w:rPr>
        <w:t>ХХ</w:t>
      </w:r>
      <w:proofErr w:type="gramEnd"/>
      <w:r w:rsidRPr="008601C2">
        <w:rPr>
          <w:bCs/>
          <w:sz w:val="28"/>
          <w:szCs w:val="28"/>
          <w:lang w:val="en-US"/>
        </w:rPr>
        <w:t>VIII</w:t>
      </w:r>
      <w:r w:rsidRPr="008601C2">
        <w:rPr>
          <w:sz w:val="28"/>
          <w:szCs w:val="28"/>
        </w:rPr>
        <w:t xml:space="preserve"> сесси</w:t>
      </w:r>
      <w:r w:rsidR="00C47BC1" w:rsidRPr="008601C2">
        <w:rPr>
          <w:sz w:val="28"/>
          <w:szCs w:val="28"/>
        </w:rPr>
        <w:t>я</w:t>
      </w:r>
      <w:r w:rsidRPr="008601C2">
        <w:rPr>
          <w:sz w:val="28"/>
          <w:szCs w:val="28"/>
        </w:rPr>
        <w:t xml:space="preserve"> </w:t>
      </w:r>
      <w:r w:rsidRPr="008601C2">
        <w:rPr>
          <w:sz w:val="28"/>
          <w:szCs w:val="28"/>
          <w:lang w:val="en-US"/>
        </w:rPr>
        <w:t>III</w:t>
      </w:r>
      <w:r w:rsidRPr="008601C2">
        <w:rPr>
          <w:sz w:val="28"/>
          <w:szCs w:val="28"/>
        </w:rPr>
        <w:t xml:space="preserve"> созыва</w:t>
      </w:r>
    </w:p>
    <w:p w:rsidR="008B40EF" w:rsidRPr="008601C2" w:rsidRDefault="008B40EF" w:rsidP="00BD162A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8B40EF" w:rsidRDefault="008B40EF" w:rsidP="00BD162A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 w:rsidRPr="008601C2">
        <w:rPr>
          <w:rFonts w:ascii="Times New Roman" w:hAnsi="Times New Roman"/>
          <w:bCs/>
          <w:sz w:val="28"/>
          <w:szCs w:val="28"/>
        </w:rPr>
        <w:t>РЕШЕНИЕ</w:t>
      </w:r>
    </w:p>
    <w:p w:rsidR="008601C2" w:rsidRPr="008601C2" w:rsidRDefault="008601C2" w:rsidP="00BD162A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8B40EF" w:rsidRPr="008601C2" w:rsidRDefault="00BB2006" w:rsidP="00BD162A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8601C2">
        <w:rPr>
          <w:rFonts w:ascii="Times New Roman" w:hAnsi="Times New Roman"/>
          <w:sz w:val="28"/>
          <w:szCs w:val="28"/>
        </w:rPr>
        <w:t>23</w:t>
      </w:r>
      <w:r w:rsidR="008B40EF" w:rsidRPr="008601C2">
        <w:rPr>
          <w:rFonts w:ascii="Times New Roman" w:hAnsi="Times New Roman"/>
          <w:sz w:val="28"/>
          <w:szCs w:val="28"/>
        </w:rPr>
        <w:t xml:space="preserve">  августа 2017 года                                                                                   № 2-200</w:t>
      </w:r>
    </w:p>
    <w:p w:rsidR="008601C2" w:rsidRDefault="008601C2" w:rsidP="00BD162A">
      <w:pPr>
        <w:jc w:val="center"/>
        <w:rPr>
          <w:sz w:val="28"/>
          <w:szCs w:val="28"/>
        </w:rPr>
      </w:pPr>
    </w:p>
    <w:p w:rsidR="008B40EF" w:rsidRPr="008601C2" w:rsidRDefault="008B40EF" w:rsidP="00BD162A">
      <w:pPr>
        <w:jc w:val="center"/>
        <w:rPr>
          <w:sz w:val="28"/>
          <w:szCs w:val="28"/>
        </w:rPr>
      </w:pPr>
      <w:proofErr w:type="spellStart"/>
      <w:r w:rsidRPr="008601C2">
        <w:rPr>
          <w:sz w:val="28"/>
          <w:szCs w:val="28"/>
        </w:rPr>
        <w:t>ст-ца</w:t>
      </w:r>
      <w:proofErr w:type="spellEnd"/>
      <w:r w:rsidRPr="008601C2">
        <w:rPr>
          <w:sz w:val="28"/>
          <w:szCs w:val="28"/>
        </w:rPr>
        <w:t xml:space="preserve"> Выселки</w:t>
      </w:r>
    </w:p>
    <w:p w:rsidR="00BD162A" w:rsidRDefault="00BD162A" w:rsidP="00BD162A">
      <w:pPr>
        <w:jc w:val="center"/>
        <w:rPr>
          <w:sz w:val="28"/>
          <w:szCs w:val="28"/>
        </w:rPr>
      </w:pPr>
    </w:p>
    <w:p w:rsidR="008601C2" w:rsidRPr="008601C2" w:rsidRDefault="008601C2" w:rsidP="00BD162A">
      <w:pPr>
        <w:jc w:val="center"/>
        <w:rPr>
          <w:sz w:val="28"/>
          <w:szCs w:val="28"/>
        </w:rPr>
      </w:pPr>
    </w:p>
    <w:p w:rsidR="00940AD5" w:rsidRPr="008601C2" w:rsidRDefault="00940AD5" w:rsidP="00940AD5">
      <w:pPr>
        <w:jc w:val="center"/>
        <w:rPr>
          <w:b/>
          <w:sz w:val="28"/>
          <w:szCs w:val="28"/>
        </w:rPr>
      </w:pPr>
      <w:r w:rsidRPr="008601C2">
        <w:rPr>
          <w:b/>
          <w:sz w:val="28"/>
          <w:szCs w:val="28"/>
        </w:rPr>
        <w:t>О внесении изменений в решение Совета Выселковского сельского поселения Выселковского района от 25 октября 2011 года № 8 «О земельном налоге»</w:t>
      </w:r>
    </w:p>
    <w:p w:rsidR="00173A1D" w:rsidRPr="008601C2" w:rsidRDefault="00173A1D" w:rsidP="00BD162A">
      <w:pPr>
        <w:jc w:val="both"/>
        <w:rPr>
          <w:sz w:val="28"/>
          <w:szCs w:val="28"/>
        </w:rPr>
      </w:pPr>
    </w:p>
    <w:p w:rsidR="00173A1D" w:rsidRPr="008601C2" w:rsidRDefault="00173A1D" w:rsidP="00BD162A">
      <w:pPr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В соответствии с главой 31 Налогового кодекса Российской Федерации, пункта 2 статьи 8 Устава Выселковского сельского поселения Выселковского района Совет Выселковского сельского поселения Выселковского района </w:t>
      </w:r>
      <w:proofErr w:type="spellStart"/>
      <w:proofErr w:type="gramStart"/>
      <w:r w:rsidRPr="008601C2">
        <w:rPr>
          <w:sz w:val="28"/>
          <w:szCs w:val="28"/>
        </w:rPr>
        <w:t>р</w:t>
      </w:r>
      <w:proofErr w:type="spellEnd"/>
      <w:proofErr w:type="gramEnd"/>
      <w:r w:rsidRPr="008601C2">
        <w:rPr>
          <w:sz w:val="28"/>
          <w:szCs w:val="28"/>
        </w:rPr>
        <w:t xml:space="preserve"> е </w:t>
      </w:r>
      <w:proofErr w:type="spellStart"/>
      <w:r w:rsidRPr="008601C2">
        <w:rPr>
          <w:sz w:val="28"/>
          <w:szCs w:val="28"/>
        </w:rPr>
        <w:t>ш</w:t>
      </w:r>
      <w:proofErr w:type="spellEnd"/>
      <w:r w:rsidRPr="008601C2">
        <w:rPr>
          <w:sz w:val="28"/>
          <w:szCs w:val="28"/>
        </w:rPr>
        <w:t xml:space="preserve"> и л:</w:t>
      </w:r>
    </w:p>
    <w:p w:rsidR="00940AD5" w:rsidRPr="008601C2" w:rsidRDefault="00173A1D" w:rsidP="00BD162A">
      <w:pPr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1. </w:t>
      </w:r>
      <w:r w:rsidR="00940AD5" w:rsidRPr="008601C2">
        <w:rPr>
          <w:sz w:val="28"/>
          <w:szCs w:val="28"/>
        </w:rPr>
        <w:t xml:space="preserve">Решение Совета Выселковского сельского поселения Выселковского района от 25 октября 2011 года № 8 «О земельном налоге» изложить в следующей редакции: </w:t>
      </w:r>
    </w:p>
    <w:p w:rsidR="00940AD5" w:rsidRPr="008601C2" w:rsidRDefault="00940AD5" w:rsidP="00BD162A">
      <w:pPr>
        <w:jc w:val="both"/>
        <w:rPr>
          <w:sz w:val="28"/>
          <w:szCs w:val="28"/>
        </w:rPr>
      </w:pPr>
      <w:r w:rsidRPr="008601C2">
        <w:rPr>
          <w:sz w:val="28"/>
          <w:szCs w:val="28"/>
        </w:rPr>
        <w:tab/>
        <w:t xml:space="preserve">«В соответствии с главой 31 Налогового кодекса Российской Федерации, пункта 2 статьи 8 Устава Выселковского сельского поселения Выселковского района Совет Выселковского сельского поселения Выселковского района </w:t>
      </w:r>
      <w:proofErr w:type="spellStart"/>
      <w:proofErr w:type="gramStart"/>
      <w:r w:rsidRPr="008601C2">
        <w:rPr>
          <w:sz w:val="28"/>
          <w:szCs w:val="28"/>
        </w:rPr>
        <w:t>р</w:t>
      </w:r>
      <w:proofErr w:type="spellEnd"/>
      <w:proofErr w:type="gramEnd"/>
      <w:r w:rsidRPr="008601C2">
        <w:rPr>
          <w:sz w:val="28"/>
          <w:szCs w:val="28"/>
        </w:rPr>
        <w:t xml:space="preserve"> е </w:t>
      </w:r>
      <w:proofErr w:type="spellStart"/>
      <w:r w:rsidRPr="008601C2">
        <w:rPr>
          <w:sz w:val="28"/>
          <w:szCs w:val="28"/>
        </w:rPr>
        <w:t>ш</w:t>
      </w:r>
      <w:proofErr w:type="spellEnd"/>
      <w:r w:rsidRPr="008601C2">
        <w:rPr>
          <w:sz w:val="28"/>
          <w:szCs w:val="28"/>
        </w:rPr>
        <w:t xml:space="preserve"> и л:</w:t>
      </w:r>
    </w:p>
    <w:p w:rsidR="00173A1D" w:rsidRPr="008601C2" w:rsidRDefault="00940AD5" w:rsidP="00940AD5">
      <w:pPr>
        <w:ind w:firstLine="708"/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1. </w:t>
      </w:r>
      <w:r w:rsidR="00173A1D" w:rsidRPr="008601C2">
        <w:rPr>
          <w:sz w:val="28"/>
          <w:szCs w:val="28"/>
        </w:rPr>
        <w:t>Установить налоговые ставки в следующих размерах:</w:t>
      </w:r>
    </w:p>
    <w:p w:rsidR="00173A1D" w:rsidRPr="008601C2" w:rsidRDefault="00173A1D" w:rsidP="00BD162A">
      <w:pPr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1)  0,1</w:t>
      </w:r>
      <w:r w:rsidR="006A4F73" w:rsidRPr="008601C2">
        <w:rPr>
          <w:sz w:val="28"/>
          <w:szCs w:val="28"/>
        </w:rPr>
        <w:t>4</w:t>
      </w:r>
      <w:r w:rsidRPr="008601C2">
        <w:rPr>
          <w:sz w:val="28"/>
          <w:szCs w:val="28"/>
        </w:rPr>
        <w:t xml:space="preserve"> % от кадастровой стоимости земельного участка в отношении земельных участков для размещения домов многоэтажной жилой застройки</w:t>
      </w:r>
      <w:r w:rsidR="007B1620" w:rsidRPr="008601C2">
        <w:rPr>
          <w:sz w:val="28"/>
          <w:szCs w:val="28"/>
        </w:rPr>
        <w:t xml:space="preserve">, кроме </w:t>
      </w:r>
      <w:r w:rsidR="007B1620" w:rsidRPr="008601C2">
        <w:rPr>
          <w:color w:val="000000"/>
          <w:sz w:val="28"/>
          <w:szCs w:val="28"/>
        </w:rPr>
        <w:t>земельных участков, входящих в состав общего имущества многоквартирного дома</w:t>
      </w:r>
      <w:r w:rsidRPr="008601C2">
        <w:rPr>
          <w:sz w:val="28"/>
          <w:szCs w:val="28"/>
        </w:rPr>
        <w:t xml:space="preserve">; </w:t>
      </w:r>
    </w:p>
    <w:p w:rsidR="00173A1D" w:rsidRPr="008601C2" w:rsidRDefault="00173A1D" w:rsidP="00BD162A">
      <w:pPr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2) 0,1</w:t>
      </w:r>
      <w:r w:rsidR="006A4F73" w:rsidRPr="008601C2">
        <w:rPr>
          <w:sz w:val="28"/>
          <w:szCs w:val="28"/>
        </w:rPr>
        <w:t>4</w:t>
      </w:r>
      <w:r w:rsidRPr="008601C2">
        <w:rPr>
          <w:sz w:val="28"/>
          <w:szCs w:val="28"/>
        </w:rPr>
        <w:t xml:space="preserve"> % от кадастровой стоимости земельного участка в отношении земельных участков для размещения домов индивидуальной жилой застройки;</w:t>
      </w:r>
    </w:p>
    <w:p w:rsidR="00173A1D" w:rsidRPr="008601C2" w:rsidRDefault="00173A1D" w:rsidP="00BD162A">
      <w:pPr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3) 1,5 % от кадастровой стоимости земельного участка в отношении земельных участков для размещения гаражей и автостоянок; </w:t>
      </w:r>
    </w:p>
    <w:p w:rsidR="00173A1D" w:rsidRPr="008601C2" w:rsidRDefault="00173A1D" w:rsidP="00BD162A">
      <w:pPr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4) 0,3 % от кадастровой стоимости земельного участка в отношении земельных участков находящихся в составе дачных, садоводческих и огороднических объединений;</w:t>
      </w:r>
    </w:p>
    <w:p w:rsidR="00173A1D" w:rsidRPr="008601C2" w:rsidRDefault="00173A1D" w:rsidP="00BD162A">
      <w:pPr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5) 1,5 % от кадастровой стоимости земельного участка в отношении земельных участков для размещения объектов торговли, общественного питания и бытового обслуживания; </w:t>
      </w:r>
    </w:p>
    <w:p w:rsidR="00173A1D" w:rsidRPr="008601C2" w:rsidRDefault="00173A1D" w:rsidP="00BD162A">
      <w:pPr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6) 1,5 % от кадастровой стоимости земельного участка в отношении земельных участков для размещения гостиниц;</w:t>
      </w:r>
    </w:p>
    <w:p w:rsidR="00173A1D" w:rsidRPr="008601C2" w:rsidRDefault="00173A1D" w:rsidP="00BD162A">
      <w:pPr>
        <w:jc w:val="both"/>
        <w:rPr>
          <w:sz w:val="28"/>
          <w:szCs w:val="28"/>
        </w:rPr>
      </w:pPr>
      <w:r w:rsidRPr="008601C2">
        <w:rPr>
          <w:sz w:val="28"/>
          <w:szCs w:val="28"/>
        </w:rPr>
        <w:lastRenderedPageBreak/>
        <w:t xml:space="preserve">           7) 1,5 % от кадастровой стоимости земельного участка в отношении земельных участков для размещения административных и офисных зданий, объектов образования, науки, здравоохранения и социального обеспечения, физической культуры и спорта, культуры и искусства, религии</w:t>
      </w:r>
      <w:r w:rsidR="009E7B0F" w:rsidRPr="008601C2">
        <w:rPr>
          <w:sz w:val="28"/>
          <w:szCs w:val="28"/>
        </w:rPr>
        <w:t>, кроме земельных участков, определенных пунктом 4 статьи 395 Налогового кодекса Российской Федерации</w:t>
      </w:r>
      <w:r w:rsidRPr="008601C2">
        <w:rPr>
          <w:sz w:val="28"/>
          <w:szCs w:val="28"/>
        </w:rPr>
        <w:t>;</w:t>
      </w:r>
    </w:p>
    <w:p w:rsidR="00173A1D" w:rsidRPr="008601C2" w:rsidRDefault="00173A1D" w:rsidP="00BD162A">
      <w:pPr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8) 1,5 % от кадастровой стоимости земельного участка в отношении земельных участков для размещения объектов рекреационного и лечебно- оздоровительного назначения;</w:t>
      </w:r>
    </w:p>
    <w:p w:rsidR="00173A1D" w:rsidRPr="008601C2" w:rsidRDefault="00173A1D" w:rsidP="00BD162A">
      <w:pPr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9) 1,5 % от кадастровой стоимости земельного участка в отношении земельных участков для размещения производственных и административных зданий, строений, сооружений промышленности, материально-технического, продовольственного снабжения, сбыта и заготовок;</w:t>
      </w:r>
    </w:p>
    <w:p w:rsidR="00173A1D" w:rsidRPr="008601C2" w:rsidRDefault="00173A1D" w:rsidP="00BD162A">
      <w:pPr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10) 1,5 % от кадастровой стоимости земельного участка в отношении земельных участков, предназначенных для размещения электростанций, обслуживающих их сооружений и объектов;</w:t>
      </w:r>
    </w:p>
    <w:p w:rsidR="00173A1D" w:rsidRPr="008601C2" w:rsidRDefault="00173A1D" w:rsidP="00BD162A">
      <w:pPr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11) 1,5 % от кадастровой стоимости земельного участка в отношении земельных участков, предназначенных для размещения железнодорожных вокзалов, автодорожных вокзалов;</w:t>
      </w:r>
    </w:p>
    <w:p w:rsidR="00173A1D" w:rsidRPr="008601C2" w:rsidRDefault="00173A1D" w:rsidP="00BD162A">
      <w:pPr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12) </w:t>
      </w:r>
      <w:r w:rsidR="009E7B0F" w:rsidRPr="008601C2">
        <w:rPr>
          <w:sz w:val="28"/>
          <w:szCs w:val="28"/>
        </w:rPr>
        <w:t>1,5</w:t>
      </w:r>
      <w:r w:rsidRPr="008601C2">
        <w:rPr>
          <w:sz w:val="28"/>
          <w:szCs w:val="28"/>
        </w:rPr>
        <w:t xml:space="preserve"> % от кадастровой стоимости земельного участка в отношении земельных участков, занятых водными объектами, находящимися в обороте;</w:t>
      </w:r>
    </w:p>
    <w:p w:rsidR="00173A1D" w:rsidRPr="008601C2" w:rsidRDefault="00173A1D" w:rsidP="00BD162A">
      <w:pPr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</w:t>
      </w:r>
      <w:proofErr w:type="gramStart"/>
      <w:r w:rsidRPr="008601C2">
        <w:rPr>
          <w:sz w:val="28"/>
          <w:szCs w:val="28"/>
        </w:rPr>
        <w:t xml:space="preserve">13) </w:t>
      </w:r>
      <w:r w:rsidR="009E7B0F" w:rsidRPr="008601C2">
        <w:rPr>
          <w:sz w:val="28"/>
          <w:szCs w:val="28"/>
        </w:rPr>
        <w:t>1,5</w:t>
      </w:r>
      <w:r w:rsidRPr="008601C2">
        <w:rPr>
          <w:sz w:val="28"/>
          <w:szCs w:val="28"/>
        </w:rPr>
        <w:t xml:space="preserve"> % от кадастровой стоимости земельного участка в отношении земельных участков, предназначенных для разработки полезных ископаемых, размещения железнодорожных путей, автомобильных дорог, искусственно созданных внутренних водных путей, трубопроводов, кабельных, радиорелейных и воздушных линий связей и линий радиофикации, воздушных линий электропередачи конструктивных элементов и сооружений, объектов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транспорта</w:t>
      </w:r>
      <w:proofErr w:type="gramEnd"/>
      <w:r w:rsidRPr="008601C2">
        <w:rPr>
          <w:sz w:val="28"/>
          <w:szCs w:val="28"/>
        </w:rPr>
        <w:t xml:space="preserve">, энергетики и связи; </w:t>
      </w:r>
      <w:proofErr w:type="gramStart"/>
      <w:r w:rsidRPr="008601C2">
        <w:rPr>
          <w:sz w:val="28"/>
          <w:szCs w:val="28"/>
        </w:rPr>
        <w:t>размещения наземных сооружений и инфраструктуры спутниковой связи, объектов космической деятельности, военных объектов,</w:t>
      </w:r>
      <w:r w:rsidRPr="008601C2">
        <w:rPr>
          <w:bCs/>
          <w:sz w:val="28"/>
          <w:szCs w:val="28"/>
        </w:rPr>
        <w:t xml:space="preserve"> кроме земельных участков, занятых находящимися в федеральной собственности объектами организаций федеральной службы безопасности, инженерно-техническими сооружениями, линиями связи и коммуникациями, возведенными в интересах защиты и охраны Государственной границы Российской Федерации, земельных участков, предоставленных для обеспечения обороны, безопасности, а также земельных участков, занятых государственными автомобильными дорогами общего пользования</w:t>
      </w:r>
      <w:r w:rsidR="00F51A51" w:rsidRPr="008601C2">
        <w:rPr>
          <w:bCs/>
          <w:sz w:val="28"/>
          <w:szCs w:val="28"/>
        </w:rPr>
        <w:t xml:space="preserve">, </w:t>
      </w:r>
      <w:r w:rsidR="00F51A51" w:rsidRPr="008601C2">
        <w:rPr>
          <w:sz w:val="28"/>
          <w:szCs w:val="28"/>
        </w:rPr>
        <w:t>кроме земельных</w:t>
      </w:r>
      <w:proofErr w:type="gramEnd"/>
      <w:r w:rsidR="00F51A51" w:rsidRPr="008601C2">
        <w:rPr>
          <w:sz w:val="28"/>
          <w:szCs w:val="28"/>
        </w:rPr>
        <w:t xml:space="preserve"> участков,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  <w:r w:rsidR="00F51A51" w:rsidRPr="008601C2">
        <w:rPr>
          <w:bCs/>
          <w:sz w:val="28"/>
          <w:szCs w:val="28"/>
        </w:rPr>
        <w:t xml:space="preserve"> </w:t>
      </w:r>
    </w:p>
    <w:p w:rsidR="00173A1D" w:rsidRPr="008601C2" w:rsidRDefault="00173A1D" w:rsidP="00BD162A">
      <w:pPr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14) </w:t>
      </w:r>
      <w:r w:rsidR="009E7B0F" w:rsidRPr="008601C2">
        <w:rPr>
          <w:sz w:val="28"/>
          <w:szCs w:val="28"/>
        </w:rPr>
        <w:t>1,5</w:t>
      </w:r>
      <w:r w:rsidRPr="008601C2">
        <w:rPr>
          <w:sz w:val="28"/>
          <w:szCs w:val="28"/>
        </w:rPr>
        <w:t xml:space="preserve"> % от кадастровой стоимости земельного участка в отношении земельных участков, занятых городскими лесами, скверами, парками, городскими садами; </w:t>
      </w:r>
    </w:p>
    <w:p w:rsidR="00173A1D" w:rsidRPr="008601C2" w:rsidRDefault="00173A1D" w:rsidP="00BD162A">
      <w:pPr>
        <w:jc w:val="both"/>
        <w:rPr>
          <w:sz w:val="28"/>
          <w:szCs w:val="28"/>
        </w:rPr>
      </w:pPr>
      <w:r w:rsidRPr="008601C2">
        <w:rPr>
          <w:sz w:val="28"/>
          <w:szCs w:val="28"/>
        </w:rPr>
        <w:lastRenderedPageBreak/>
        <w:t xml:space="preserve">           15) 0,3% от кадастровой стоимости земельного участка в отношении земельных участков, предназначенных для сельскохозяйственного использования; </w:t>
      </w:r>
    </w:p>
    <w:p w:rsidR="00173A1D" w:rsidRPr="008601C2" w:rsidRDefault="00173A1D" w:rsidP="00BD162A">
      <w:pPr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</w:t>
      </w:r>
      <w:proofErr w:type="gramStart"/>
      <w:r w:rsidRPr="008601C2">
        <w:rPr>
          <w:sz w:val="28"/>
          <w:szCs w:val="28"/>
        </w:rPr>
        <w:t xml:space="preserve">16) </w:t>
      </w:r>
      <w:r w:rsidR="009E7B0F" w:rsidRPr="008601C2">
        <w:rPr>
          <w:sz w:val="28"/>
          <w:szCs w:val="28"/>
        </w:rPr>
        <w:t>1,5</w:t>
      </w:r>
      <w:r w:rsidRPr="008601C2">
        <w:rPr>
          <w:sz w:val="28"/>
          <w:szCs w:val="28"/>
        </w:rPr>
        <w:t xml:space="preserve"> % от кадастровой стоимости земельного участка в отношении земельных участков улиц, переулков, площадей, шоссе, алей, проездов, тупиков; земельных участков земель резерва; земельных участков под полосами отвода водоемов, каналов и коллекторов, набережных,</w:t>
      </w:r>
      <w:r w:rsidRPr="008601C2">
        <w:rPr>
          <w:bCs/>
          <w:sz w:val="28"/>
          <w:szCs w:val="28"/>
        </w:rPr>
        <w:t xml:space="preserve"> кроме земельных участков, ограниченных в обороте в соответствии с законодательством РФ, находящихся в государственной собственности водных объектов в составе водного фонда</w:t>
      </w:r>
      <w:r w:rsidRPr="008601C2">
        <w:rPr>
          <w:sz w:val="28"/>
          <w:szCs w:val="28"/>
        </w:rPr>
        <w:t>;</w:t>
      </w:r>
      <w:proofErr w:type="gramEnd"/>
    </w:p>
    <w:p w:rsidR="00173A1D" w:rsidRPr="008601C2" w:rsidRDefault="00173A1D" w:rsidP="00BD162A">
      <w:pPr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17) 0,3 % от кадастровой стоимости земельного участка в отношении земельных участков, занятых объектами инженерной инфраструктуры жилищно-коммунального комплекса (за исключением доли в праве на земельный участок, приходящийся на объект, не относящийся к объек</w:t>
      </w:r>
      <w:r w:rsidR="00F51A51" w:rsidRPr="008601C2">
        <w:rPr>
          <w:sz w:val="28"/>
          <w:szCs w:val="28"/>
        </w:rPr>
        <w:t>там  инженерной инфраструктуры);</w:t>
      </w:r>
    </w:p>
    <w:p w:rsidR="00F51A51" w:rsidRPr="008601C2" w:rsidRDefault="00F51A51" w:rsidP="00BD162A">
      <w:pPr>
        <w:ind w:firstLine="851"/>
        <w:jc w:val="both"/>
        <w:rPr>
          <w:sz w:val="28"/>
          <w:szCs w:val="28"/>
        </w:rPr>
      </w:pPr>
      <w:r w:rsidRPr="008601C2">
        <w:rPr>
          <w:sz w:val="28"/>
          <w:szCs w:val="28"/>
        </w:rPr>
        <w:t>18) 0,3% от кадастровой стоимости земельного участка в отношении земельных участков,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:rsidR="009E7B0F" w:rsidRPr="008601C2" w:rsidRDefault="009E7B0F" w:rsidP="00BD162A">
      <w:pPr>
        <w:ind w:firstLine="851"/>
        <w:jc w:val="both"/>
        <w:rPr>
          <w:sz w:val="28"/>
          <w:szCs w:val="28"/>
        </w:rPr>
      </w:pPr>
      <w:r w:rsidRPr="008601C2">
        <w:rPr>
          <w:sz w:val="28"/>
          <w:szCs w:val="28"/>
        </w:rPr>
        <w:t>1</w:t>
      </w:r>
      <w:r w:rsidRPr="008601C2">
        <w:rPr>
          <w:sz w:val="28"/>
          <w:szCs w:val="28"/>
          <w:vertAlign w:val="superscript"/>
        </w:rPr>
        <w:t>1</w:t>
      </w:r>
      <w:r w:rsidRPr="008601C2">
        <w:rPr>
          <w:sz w:val="28"/>
          <w:szCs w:val="28"/>
        </w:rPr>
        <w:t>. Установить, что для организаций и физических лиц, имеющих в собственности земельные участки, являющиеся объектом налогообложения на территории Выселковского сельского поселения</w:t>
      </w:r>
      <w:r w:rsidR="00154925" w:rsidRPr="008601C2">
        <w:rPr>
          <w:sz w:val="28"/>
          <w:szCs w:val="28"/>
        </w:rPr>
        <w:t xml:space="preserve"> Выселковского района</w:t>
      </w:r>
      <w:r w:rsidRPr="008601C2">
        <w:rPr>
          <w:sz w:val="28"/>
          <w:szCs w:val="28"/>
        </w:rPr>
        <w:t xml:space="preserve">, льготы, установленные в соответствии со </w:t>
      </w:r>
      <w:hyperlink r:id="rId5" w:history="1">
        <w:r w:rsidRPr="008601C2">
          <w:rPr>
            <w:sz w:val="28"/>
            <w:szCs w:val="28"/>
          </w:rPr>
          <w:t>статьей 395</w:t>
        </w:r>
      </w:hyperlink>
      <w:r w:rsidRPr="008601C2">
        <w:rPr>
          <w:sz w:val="28"/>
          <w:szCs w:val="28"/>
        </w:rPr>
        <w:t xml:space="preserve"> Налогового кодекса Российской Федерации от 05.08.2000 N 117-ФЗ, действуют в полном объеме</w:t>
      </w:r>
    </w:p>
    <w:p w:rsidR="00173A1D" w:rsidRPr="008601C2" w:rsidRDefault="00173A1D" w:rsidP="00BD16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2. Освобождаются от налогообложения: </w:t>
      </w:r>
    </w:p>
    <w:p w:rsidR="00173A1D" w:rsidRPr="008601C2" w:rsidRDefault="00173A1D" w:rsidP="00BD16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2.1. В отношении земельных участков, предоставленных для индивидуального жилищного строительства, ведения личного подсобного хозяйства и </w:t>
      </w:r>
      <w:r w:rsidR="007B1620" w:rsidRPr="008601C2">
        <w:rPr>
          <w:sz w:val="28"/>
          <w:szCs w:val="28"/>
        </w:rPr>
        <w:t>земельных участков</w:t>
      </w:r>
      <w:r w:rsidR="009E7B0F" w:rsidRPr="008601C2">
        <w:rPr>
          <w:sz w:val="28"/>
          <w:szCs w:val="28"/>
        </w:rPr>
        <w:t xml:space="preserve">, предназначенных для размещения многоэтажной жилой застройки, а также земельных участков, </w:t>
      </w:r>
      <w:r w:rsidRPr="008601C2">
        <w:rPr>
          <w:bCs/>
          <w:sz w:val="28"/>
          <w:szCs w:val="28"/>
        </w:rPr>
        <w:t>находящихся в составе дачных, садоводческих и огороднических объединений</w:t>
      </w:r>
      <w:r w:rsidRPr="008601C2">
        <w:rPr>
          <w:sz w:val="28"/>
          <w:szCs w:val="28"/>
        </w:rPr>
        <w:t>:</w:t>
      </w:r>
    </w:p>
    <w:p w:rsidR="00173A1D" w:rsidRPr="008601C2" w:rsidRDefault="00173A1D" w:rsidP="00BD16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1) Герои Советского Союза, Герои Российской Федерации, кавалеры ордена Славы, герои Социалистического Труда, полные кавалеры ордена Трудовой Славы;</w:t>
      </w:r>
    </w:p>
    <w:p w:rsidR="00173A1D" w:rsidRPr="008601C2" w:rsidRDefault="00173A1D" w:rsidP="00BD16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2) ветераны и инвалиды Великой Отечественной войны, а также ветераны и инвалиды боевых действий;</w:t>
      </w:r>
    </w:p>
    <w:p w:rsidR="00173A1D" w:rsidRPr="008601C2" w:rsidRDefault="00173A1D" w:rsidP="00BD16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3) инвалиды </w:t>
      </w:r>
      <w:r w:rsidRPr="008601C2">
        <w:rPr>
          <w:sz w:val="28"/>
          <w:szCs w:val="28"/>
          <w:lang w:val="en-US"/>
        </w:rPr>
        <w:t>I</w:t>
      </w:r>
      <w:r w:rsidRPr="008601C2">
        <w:rPr>
          <w:sz w:val="28"/>
          <w:szCs w:val="28"/>
        </w:rPr>
        <w:t xml:space="preserve">, </w:t>
      </w:r>
      <w:r w:rsidRPr="008601C2">
        <w:rPr>
          <w:sz w:val="28"/>
          <w:szCs w:val="28"/>
          <w:lang w:val="en-US"/>
        </w:rPr>
        <w:t>II</w:t>
      </w:r>
      <w:r w:rsidRPr="008601C2">
        <w:rPr>
          <w:sz w:val="28"/>
          <w:szCs w:val="28"/>
        </w:rPr>
        <w:t xml:space="preserve"> группы инвалидности;</w:t>
      </w:r>
    </w:p>
    <w:p w:rsidR="00173A1D" w:rsidRPr="008601C2" w:rsidRDefault="00173A1D" w:rsidP="00BD16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4) инвалиды с детства;</w:t>
      </w:r>
    </w:p>
    <w:p w:rsidR="00173A1D" w:rsidRPr="008601C2" w:rsidRDefault="005E1AB8" w:rsidP="00BD16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</w:t>
      </w:r>
      <w:proofErr w:type="gramStart"/>
      <w:r w:rsidRPr="008601C2">
        <w:rPr>
          <w:sz w:val="28"/>
          <w:szCs w:val="28"/>
        </w:rPr>
        <w:t xml:space="preserve">5) </w:t>
      </w:r>
      <w:r w:rsidR="00173A1D" w:rsidRPr="008601C2">
        <w:rPr>
          <w:sz w:val="28"/>
          <w:szCs w:val="28"/>
        </w:rPr>
        <w:t>физические лица, имеющие право на получение социальной поддержки в соответствии с Законом РФ «О социальной защите граждан, подвергшихся воздействию радиации вследствие катастрофы на Чернобыльской АС (в редакции Закона РФ от 18 июня 1992 года № 3061-1) в соответствии с ФЗ от 26 ноября 1998 года № 175-ФЗ «О социальной защите граждан РФ, подвергшихся воздействию радиации вследствие аварии в 1957 году на</w:t>
      </w:r>
      <w:proofErr w:type="gramEnd"/>
      <w:r w:rsidR="00173A1D" w:rsidRPr="008601C2">
        <w:rPr>
          <w:sz w:val="28"/>
          <w:szCs w:val="28"/>
        </w:rPr>
        <w:t xml:space="preserve"> </w:t>
      </w:r>
      <w:proofErr w:type="gramStart"/>
      <w:r w:rsidR="00173A1D" w:rsidRPr="008601C2">
        <w:rPr>
          <w:sz w:val="28"/>
          <w:szCs w:val="28"/>
        </w:rPr>
        <w:t xml:space="preserve">производственном объединении «Маяк» и сбросов радиоактивных отходов в реку </w:t>
      </w:r>
      <w:proofErr w:type="spellStart"/>
      <w:r w:rsidR="00173A1D" w:rsidRPr="008601C2">
        <w:rPr>
          <w:sz w:val="28"/>
          <w:szCs w:val="28"/>
        </w:rPr>
        <w:t>Теча</w:t>
      </w:r>
      <w:proofErr w:type="spellEnd"/>
      <w:r w:rsidR="00173A1D" w:rsidRPr="008601C2">
        <w:rPr>
          <w:sz w:val="28"/>
          <w:szCs w:val="28"/>
        </w:rPr>
        <w:t xml:space="preserve">» и в соответствии с ФЗ от 10 января 2002 года № 2-ФЗ «О </w:t>
      </w:r>
      <w:r w:rsidR="00173A1D" w:rsidRPr="008601C2">
        <w:rPr>
          <w:sz w:val="28"/>
          <w:szCs w:val="28"/>
        </w:rPr>
        <w:lastRenderedPageBreak/>
        <w:t>социальных гарантиях гражданам, подвергшимся радиационному воздействию вследствие ядерных испытаний на Семипалатинском полигоне»;</w:t>
      </w:r>
      <w:proofErr w:type="gramEnd"/>
    </w:p>
    <w:p w:rsidR="00173A1D" w:rsidRPr="008601C2" w:rsidRDefault="00173A1D" w:rsidP="00BD16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6) физические лица, принимавшие в составе подразделений особого риска непосредственное участие в испытаниях ядерного и термоядерного оружия, ликвидациях аварий ядерных установок на средствах вооружения  и военных объектах;</w:t>
      </w:r>
    </w:p>
    <w:p w:rsidR="00173A1D" w:rsidRPr="008601C2" w:rsidRDefault="00173A1D" w:rsidP="00BD16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7) 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технику;</w:t>
      </w:r>
    </w:p>
    <w:p w:rsidR="00173A1D" w:rsidRPr="008601C2" w:rsidRDefault="00173A1D" w:rsidP="00BD16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8) многодетные семьи при предоставлении подтверждающих документов (удостоверения, свидетельства о заключении брака).</w:t>
      </w:r>
    </w:p>
    <w:p w:rsidR="0039197F" w:rsidRPr="008601C2" w:rsidRDefault="0039197F" w:rsidP="00BD16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При определении подлежащей уплате налогоплательщиком суммы налога налоговая льгота предоставляется </w:t>
      </w:r>
      <w:proofErr w:type="gramStart"/>
      <w:r w:rsidRPr="008601C2">
        <w:rPr>
          <w:sz w:val="28"/>
          <w:szCs w:val="28"/>
        </w:rPr>
        <w:t>в отношении одного объекта налогообложения каждого вида по выбору налогоплательщика вне зависимости от количества оснований для применения</w:t>
      </w:r>
      <w:proofErr w:type="gramEnd"/>
      <w:r w:rsidRPr="008601C2">
        <w:rPr>
          <w:sz w:val="28"/>
          <w:szCs w:val="28"/>
        </w:rPr>
        <w:t xml:space="preserve"> налоговых льгот.</w:t>
      </w:r>
    </w:p>
    <w:p w:rsidR="0039197F" w:rsidRPr="008601C2" w:rsidRDefault="0039197F" w:rsidP="00BD162A">
      <w:pPr>
        <w:ind w:firstLine="720"/>
        <w:jc w:val="both"/>
        <w:rPr>
          <w:sz w:val="28"/>
          <w:szCs w:val="28"/>
        </w:rPr>
      </w:pPr>
      <w:r w:rsidRPr="008601C2">
        <w:rPr>
          <w:sz w:val="28"/>
          <w:szCs w:val="28"/>
        </w:rPr>
        <w:t>Налоговая льгота предоставляется в отношении следующих видов объектов налогообложения:</w:t>
      </w:r>
    </w:p>
    <w:p w:rsidR="0039197F" w:rsidRPr="008601C2" w:rsidRDefault="0039197F" w:rsidP="00BD162A">
      <w:pPr>
        <w:ind w:firstLine="720"/>
        <w:jc w:val="both"/>
        <w:rPr>
          <w:sz w:val="28"/>
          <w:szCs w:val="28"/>
        </w:rPr>
      </w:pPr>
      <w:r w:rsidRPr="008601C2">
        <w:rPr>
          <w:sz w:val="28"/>
          <w:szCs w:val="28"/>
        </w:rPr>
        <w:t>1) земельные участки, предназначенные для размещения домов малоэтажной жилой застройки, в том числе индивидуальной жилой застройки или для ведения личного подсобного хозяйства;</w:t>
      </w:r>
    </w:p>
    <w:p w:rsidR="0039197F" w:rsidRPr="008601C2" w:rsidRDefault="0039197F" w:rsidP="00BD162A">
      <w:pPr>
        <w:ind w:firstLine="720"/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2) земельные участки, предназначенные для размещения домов </w:t>
      </w:r>
      <w:proofErr w:type="spellStart"/>
      <w:r w:rsidRPr="008601C2">
        <w:rPr>
          <w:sz w:val="28"/>
          <w:szCs w:val="28"/>
        </w:rPr>
        <w:t>среднеэтажной</w:t>
      </w:r>
      <w:proofErr w:type="spellEnd"/>
      <w:r w:rsidRPr="008601C2">
        <w:rPr>
          <w:sz w:val="28"/>
          <w:szCs w:val="28"/>
        </w:rPr>
        <w:t xml:space="preserve"> и многоэтажной жилой застройки;</w:t>
      </w:r>
    </w:p>
    <w:p w:rsidR="0039197F" w:rsidRPr="008601C2" w:rsidRDefault="0039197F" w:rsidP="00BD16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01C2">
        <w:rPr>
          <w:sz w:val="28"/>
          <w:szCs w:val="28"/>
        </w:rPr>
        <w:t>3)земельные участки, находящиеся в составе дачных, садоводческих и огороднических объединениях.</w:t>
      </w:r>
    </w:p>
    <w:p w:rsidR="00173A1D" w:rsidRPr="008601C2" w:rsidRDefault="00173A1D" w:rsidP="00BD16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2.2. В отношении земельных участков, используемых для осуществления уставной деятельности:</w:t>
      </w:r>
    </w:p>
    <w:p w:rsidR="00173A1D" w:rsidRPr="008601C2" w:rsidRDefault="001D5FB6" w:rsidP="00BD162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601C2">
        <w:rPr>
          <w:sz w:val="28"/>
          <w:szCs w:val="28"/>
        </w:rPr>
        <w:t>1</w:t>
      </w:r>
      <w:r w:rsidR="00173A1D" w:rsidRPr="008601C2">
        <w:rPr>
          <w:sz w:val="28"/>
          <w:szCs w:val="28"/>
        </w:rPr>
        <w:t>) органы местного самоуправления Выселковского сельского поселения Выселковского района</w:t>
      </w:r>
      <w:r w:rsidRPr="008601C2">
        <w:rPr>
          <w:sz w:val="28"/>
          <w:szCs w:val="28"/>
        </w:rPr>
        <w:t>;</w:t>
      </w:r>
    </w:p>
    <w:p w:rsidR="00173A1D" w:rsidRPr="008601C2" w:rsidRDefault="00173A1D" w:rsidP="00BD16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</w:t>
      </w:r>
      <w:r w:rsidR="001D5FB6" w:rsidRPr="008601C2">
        <w:rPr>
          <w:sz w:val="28"/>
          <w:szCs w:val="28"/>
        </w:rPr>
        <w:t>2</w:t>
      </w:r>
      <w:r w:rsidRPr="008601C2">
        <w:rPr>
          <w:sz w:val="28"/>
          <w:szCs w:val="28"/>
        </w:rPr>
        <w:t xml:space="preserve">) муниципальные учреждения Выселковского сельского поселения Выселковского района. </w:t>
      </w:r>
    </w:p>
    <w:p w:rsidR="00173A1D" w:rsidRPr="008601C2" w:rsidRDefault="001D5FB6" w:rsidP="00BD162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601C2">
        <w:rPr>
          <w:sz w:val="28"/>
          <w:szCs w:val="28"/>
        </w:rPr>
        <w:t>3</w:t>
      </w:r>
      <w:r w:rsidR="00173A1D" w:rsidRPr="008601C2">
        <w:rPr>
          <w:sz w:val="28"/>
          <w:szCs w:val="28"/>
        </w:rPr>
        <w:t xml:space="preserve">. Установить отчетными периодами по налогу для налогоплательщиков организаций первый квартал, второй квартал и третий квартал календарного года. </w:t>
      </w:r>
    </w:p>
    <w:p w:rsidR="00173A1D" w:rsidRPr="008601C2" w:rsidRDefault="00173A1D" w:rsidP="00BD162A">
      <w:pPr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</w:t>
      </w:r>
      <w:r w:rsidR="001D5FB6" w:rsidRPr="008601C2">
        <w:rPr>
          <w:sz w:val="28"/>
          <w:szCs w:val="28"/>
        </w:rPr>
        <w:t>4</w:t>
      </w:r>
      <w:r w:rsidRPr="008601C2">
        <w:rPr>
          <w:sz w:val="28"/>
          <w:szCs w:val="28"/>
        </w:rPr>
        <w:t>. Налог (авансовые платежи по налогу) подлежит уплате в следующем порядке и в сроки:</w:t>
      </w:r>
    </w:p>
    <w:p w:rsidR="00173A1D" w:rsidRPr="008601C2" w:rsidRDefault="00173A1D" w:rsidP="00BD162A">
      <w:pPr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1)  налогоплательщиками – организациями налог уплачивается не позднее 15 февраля года следующего за истекшим налоговым периодом;</w:t>
      </w:r>
    </w:p>
    <w:p w:rsidR="00173A1D" w:rsidRPr="008601C2" w:rsidRDefault="00173A1D" w:rsidP="00BD162A">
      <w:pPr>
        <w:tabs>
          <w:tab w:val="left" w:pos="0"/>
        </w:tabs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2) налогоплательщиками – организациями авансовые платежи по налогу уплачиваются не позднее 1 мая, 1 августа, 1 ноября текущего налогового периода как ¼ налоговой ставки процентной доли кадастровой стоимости земельного участка по состоянию на 1 января года, являющегося отчетным периодом;</w:t>
      </w:r>
    </w:p>
    <w:p w:rsidR="00173A1D" w:rsidRPr="008601C2" w:rsidRDefault="00173A1D" w:rsidP="00BD162A">
      <w:pPr>
        <w:tabs>
          <w:tab w:val="left" w:pos="0"/>
        </w:tabs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 </w:t>
      </w:r>
      <w:r w:rsidR="001D5FB6" w:rsidRPr="008601C2">
        <w:rPr>
          <w:sz w:val="28"/>
          <w:szCs w:val="28"/>
        </w:rPr>
        <w:t>5</w:t>
      </w:r>
      <w:r w:rsidRPr="008601C2">
        <w:rPr>
          <w:sz w:val="28"/>
          <w:szCs w:val="28"/>
        </w:rPr>
        <w:t xml:space="preserve">. Налогоплательщики, имеющие право на налоговые льготы и на уменьшение налоговой базы в соответствии с главой 31 Налогового кодекса </w:t>
      </w:r>
      <w:r w:rsidRPr="008601C2">
        <w:rPr>
          <w:sz w:val="28"/>
          <w:szCs w:val="28"/>
        </w:rPr>
        <w:lastRenderedPageBreak/>
        <w:t>Российской Федерации должны представить документы, подтверждающие такое право в налоговые органы по месту нахождения земельного участка в срок:</w:t>
      </w:r>
    </w:p>
    <w:p w:rsidR="00173A1D" w:rsidRPr="008601C2" w:rsidRDefault="00173A1D" w:rsidP="00BD162A">
      <w:pPr>
        <w:tabs>
          <w:tab w:val="left" w:pos="0"/>
        </w:tabs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1) налогоплательщики - организации и физические лица, являющиеся индивидуальными предпринимателями – один раз в год до 1 февраля года, следующего за истекшим налоговым периодом вместе с налоговой декларацией;</w:t>
      </w:r>
    </w:p>
    <w:p w:rsidR="00173A1D" w:rsidRPr="008601C2" w:rsidRDefault="00173A1D" w:rsidP="00BD162A">
      <w:pPr>
        <w:tabs>
          <w:tab w:val="left" w:pos="0"/>
        </w:tabs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2) налогоплательщики – физические лица, в течение 30 дней с момента возникновения права на льготу. В случае возникновения (утраты) у налогоплательщика права на налоговую льготу либо прав на уменьшение налоговой базы налогоплательщик обязан в течение 10 дней после возникновения (утраты) указанных прав уведомить налоговый орган, представив соответствующие документы, подтверждающие это право</w:t>
      </w:r>
      <w:r w:rsidR="00940AD5" w:rsidRPr="008601C2">
        <w:rPr>
          <w:sz w:val="28"/>
          <w:szCs w:val="28"/>
        </w:rPr>
        <w:t>»</w:t>
      </w:r>
      <w:r w:rsidRPr="008601C2">
        <w:rPr>
          <w:sz w:val="28"/>
          <w:szCs w:val="28"/>
        </w:rPr>
        <w:t>.</w:t>
      </w:r>
    </w:p>
    <w:p w:rsidR="00173A1D" w:rsidRPr="008601C2" w:rsidRDefault="00173A1D" w:rsidP="00940AD5">
      <w:pPr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</w:t>
      </w:r>
      <w:r w:rsidR="008601C2">
        <w:rPr>
          <w:sz w:val="28"/>
          <w:szCs w:val="28"/>
        </w:rPr>
        <w:t xml:space="preserve"> </w:t>
      </w:r>
      <w:r w:rsidRPr="008601C2">
        <w:rPr>
          <w:sz w:val="28"/>
          <w:szCs w:val="28"/>
        </w:rPr>
        <w:t xml:space="preserve"> </w:t>
      </w:r>
      <w:r w:rsidR="00972883" w:rsidRPr="008601C2">
        <w:rPr>
          <w:sz w:val="28"/>
          <w:szCs w:val="28"/>
        </w:rPr>
        <w:t>2</w:t>
      </w:r>
      <w:r w:rsidRPr="008601C2">
        <w:rPr>
          <w:sz w:val="28"/>
          <w:szCs w:val="28"/>
        </w:rPr>
        <w:t>.  Опубликовать настоящее решение в газете «Власть Советов».</w:t>
      </w:r>
    </w:p>
    <w:p w:rsidR="00173A1D" w:rsidRPr="008601C2" w:rsidRDefault="00173A1D" w:rsidP="00BD162A">
      <w:pPr>
        <w:tabs>
          <w:tab w:val="left" w:pos="0"/>
        </w:tabs>
        <w:jc w:val="both"/>
        <w:rPr>
          <w:sz w:val="28"/>
          <w:szCs w:val="28"/>
        </w:rPr>
      </w:pPr>
      <w:r w:rsidRPr="008601C2">
        <w:rPr>
          <w:sz w:val="28"/>
          <w:szCs w:val="28"/>
        </w:rPr>
        <w:t xml:space="preserve">           </w:t>
      </w:r>
      <w:r w:rsidR="00972883" w:rsidRPr="008601C2">
        <w:rPr>
          <w:sz w:val="28"/>
          <w:szCs w:val="28"/>
        </w:rPr>
        <w:t>3</w:t>
      </w:r>
      <w:r w:rsidRPr="008601C2">
        <w:rPr>
          <w:sz w:val="28"/>
          <w:szCs w:val="28"/>
        </w:rPr>
        <w:t xml:space="preserve">. Решение вступает в силу </w:t>
      </w:r>
      <w:r w:rsidR="00C07D30" w:rsidRPr="008601C2">
        <w:rPr>
          <w:sz w:val="28"/>
          <w:szCs w:val="28"/>
        </w:rPr>
        <w:t>по истечении одного месяца со дня его официального опубликования и распространяет свое действие на правоотношения, возникшие с 01 января 2017 года</w:t>
      </w:r>
      <w:r w:rsidRPr="008601C2">
        <w:rPr>
          <w:sz w:val="28"/>
          <w:szCs w:val="28"/>
        </w:rPr>
        <w:t>.</w:t>
      </w:r>
    </w:p>
    <w:p w:rsidR="00173A1D" w:rsidRPr="008601C2" w:rsidRDefault="00173A1D" w:rsidP="00BD162A">
      <w:pPr>
        <w:jc w:val="both"/>
        <w:rPr>
          <w:sz w:val="28"/>
          <w:szCs w:val="28"/>
        </w:rPr>
      </w:pPr>
    </w:p>
    <w:p w:rsidR="005B44E2" w:rsidRPr="008601C2" w:rsidRDefault="005B44E2" w:rsidP="00BD162A">
      <w:pPr>
        <w:tabs>
          <w:tab w:val="left" w:pos="0"/>
        </w:tabs>
        <w:jc w:val="both"/>
        <w:rPr>
          <w:sz w:val="28"/>
          <w:szCs w:val="28"/>
        </w:rPr>
      </w:pPr>
    </w:p>
    <w:p w:rsidR="00BD162A" w:rsidRPr="008601C2" w:rsidRDefault="00BD162A" w:rsidP="00BD162A">
      <w:pPr>
        <w:jc w:val="both"/>
        <w:rPr>
          <w:sz w:val="28"/>
          <w:szCs w:val="28"/>
          <w:lang w:eastAsia="en-US"/>
        </w:rPr>
      </w:pPr>
      <w:r w:rsidRPr="008601C2">
        <w:rPr>
          <w:sz w:val="28"/>
          <w:szCs w:val="28"/>
          <w:lang w:eastAsia="en-US"/>
        </w:rPr>
        <w:t xml:space="preserve">Глава Выселковского </w:t>
      </w:r>
    </w:p>
    <w:p w:rsidR="00BD162A" w:rsidRPr="008601C2" w:rsidRDefault="00BD162A" w:rsidP="00BD162A">
      <w:pPr>
        <w:jc w:val="both"/>
        <w:rPr>
          <w:sz w:val="28"/>
          <w:szCs w:val="28"/>
          <w:lang w:eastAsia="en-US"/>
        </w:rPr>
      </w:pPr>
      <w:r w:rsidRPr="008601C2">
        <w:rPr>
          <w:sz w:val="28"/>
          <w:szCs w:val="28"/>
          <w:lang w:eastAsia="en-US"/>
        </w:rPr>
        <w:t xml:space="preserve">сельского поселения </w:t>
      </w:r>
    </w:p>
    <w:p w:rsidR="00BD162A" w:rsidRPr="008601C2" w:rsidRDefault="00BD162A" w:rsidP="00BD162A">
      <w:pPr>
        <w:jc w:val="both"/>
        <w:rPr>
          <w:sz w:val="28"/>
          <w:szCs w:val="28"/>
          <w:lang w:eastAsia="en-US"/>
        </w:rPr>
      </w:pPr>
      <w:r w:rsidRPr="008601C2">
        <w:rPr>
          <w:sz w:val="28"/>
          <w:szCs w:val="28"/>
          <w:lang w:eastAsia="en-US"/>
        </w:rPr>
        <w:t xml:space="preserve">Выселковского района                      </w:t>
      </w:r>
      <w:r w:rsidRPr="008601C2">
        <w:rPr>
          <w:sz w:val="28"/>
          <w:szCs w:val="28"/>
          <w:lang w:eastAsia="en-US"/>
        </w:rPr>
        <w:tab/>
        <w:t xml:space="preserve">                 </w:t>
      </w:r>
      <w:r w:rsidR="00C07D30" w:rsidRPr="008601C2">
        <w:rPr>
          <w:sz w:val="28"/>
          <w:szCs w:val="28"/>
          <w:lang w:eastAsia="en-US"/>
        </w:rPr>
        <w:t xml:space="preserve">                   </w:t>
      </w:r>
      <w:r w:rsidRPr="008601C2">
        <w:rPr>
          <w:sz w:val="28"/>
          <w:szCs w:val="28"/>
          <w:lang w:eastAsia="en-US"/>
        </w:rPr>
        <w:t xml:space="preserve">     М.И. </w:t>
      </w:r>
      <w:proofErr w:type="spellStart"/>
      <w:r w:rsidRPr="008601C2">
        <w:rPr>
          <w:sz w:val="28"/>
          <w:szCs w:val="28"/>
          <w:lang w:eastAsia="en-US"/>
        </w:rPr>
        <w:t>Хлыстун</w:t>
      </w:r>
      <w:proofErr w:type="spellEnd"/>
    </w:p>
    <w:p w:rsidR="00BD162A" w:rsidRDefault="00BD162A" w:rsidP="00BD162A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8601C2" w:rsidRPr="008601C2" w:rsidRDefault="008601C2" w:rsidP="00BD162A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BD162A" w:rsidRPr="008601C2" w:rsidRDefault="00BD162A" w:rsidP="00BD162A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8601C2">
        <w:rPr>
          <w:sz w:val="28"/>
          <w:szCs w:val="28"/>
          <w:lang w:eastAsia="en-US"/>
        </w:rPr>
        <w:t xml:space="preserve">Председатель Совета </w:t>
      </w:r>
    </w:p>
    <w:p w:rsidR="00BD162A" w:rsidRPr="008601C2" w:rsidRDefault="00BD162A" w:rsidP="00BD162A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8601C2">
        <w:rPr>
          <w:sz w:val="28"/>
          <w:szCs w:val="28"/>
          <w:lang w:eastAsia="en-US"/>
        </w:rPr>
        <w:t xml:space="preserve">Выселковского сельского поселения </w:t>
      </w:r>
    </w:p>
    <w:p w:rsidR="00173A1D" w:rsidRDefault="00BD162A" w:rsidP="00BD162A">
      <w:pPr>
        <w:jc w:val="both"/>
        <w:rPr>
          <w:sz w:val="28"/>
          <w:szCs w:val="28"/>
          <w:lang w:eastAsia="en-US"/>
        </w:rPr>
      </w:pPr>
      <w:r w:rsidRPr="008601C2">
        <w:rPr>
          <w:sz w:val="28"/>
          <w:szCs w:val="28"/>
          <w:lang w:eastAsia="en-US"/>
        </w:rPr>
        <w:t xml:space="preserve">Выселковского района                                          </w:t>
      </w:r>
      <w:r w:rsidR="008601C2">
        <w:rPr>
          <w:sz w:val="28"/>
          <w:szCs w:val="28"/>
          <w:lang w:eastAsia="en-US"/>
        </w:rPr>
        <w:t xml:space="preserve"> </w:t>
      </w:r>
      <w:r w:rsidRPr="008601C2">
        <w:rPr>
          <w:sz w:val="28"/>
          <w:szCs w:val="28"/>
          <w:lang w:eastAsia="en-US"/>
        </w:rPr>
        <w:t xml:space="preserve">        </w:t>
      </w:r>
      <w:r w:rsidR="00C07D30" w:rsidRPr="008601C2">
        <w:rPr>
          <w:sz w:val="28"/>
          <w:szCs w:val="28"/>
          <w:lang w:eastAsia="en-US"/>
        </w:rPr>
        <w:t xml:space="preserve">                     </w:t>
      </w:r>
      <w:r w:rsidRPr="008601C2">
        <w:rPr>
          <w:sz w:val="28"/>
          <w:szCs w:val="28"/>
          <w:lang w:eastAsia="en-US"/>
        </w:rPr>
        <w:t xml:space="preserve"> О.А. </w:t>
      </w:r>
      <w:proofErr w:type="spellStart"/>
      <w:r w:rsidRPr="008601C2">
        <w:rPr>
          <w:sz w:val="28"/>
          <w:szCs w:val="28"/>
          <w:lang w:eastAsia="en-US"/>
        </w:rPr>
        <w:t>Зяблова</w:t>
      </w:r>
      <w:proofErr w:type="spellEnd"/>
    </w:p>
    <w:p w:rsidR="009A033E" w:rsidRDefault="009A033E" w:rsidP="00BD162A">
      <w:pPr>
        <w:jc w:val="both"/>
        <w:rPr>
          <w:sz w:val="28"/>
          <w:szCs w:val="28"/>
          <w:lang w:eastAsia="en-US"/>
        </w:rPr>
      </w:pPr>
    </w:p>
    <w:p w:rsidR="009A033E" w:rsidRDefault="009A033E" w:rsidP="00BD162A">
      <w:pPr>
        <w:jc w:val="both"/>
        <w:rPr>
          <w:sz w:val="28"/>
          <w:szCs w:val="28"/>
          <w:lang w:eastAsia="en-US"/>
        </w:rPr>
      </w:pPr>
    </w:p>
    <w:p w:rsidR="009A033E" w:rsidRDefault="009A033E" w:rsidP="00BD162A">
      <w:pPr>
        <w:jc w:val="both"/>
        <w:rPr>
          <w:sz w:val="28"/>
          <w:szCs w:val="28"/>
          <w:lang w:eastAsia="en-US"/>
        </w:rPr>
      </w:pPr>
    </w:p>
    <w:p w:rsidR="009A033E" w:rsidRDefault="009A033E" w:rsidP="00BD162A">
      <w:pPr>
        <w:jc w:val="both"/>
        <w:rPr>
          <w:sz w:val="28"/>
          <w:szCs w:val="28"/>
          <w:lang w:eastAsia="en-US"/>
        </w:rPr>
      </w:pPr>
    </w:p>
    <w:p w:rsidR="009A033E" w:rsidRDefault="009A033E" w:rsidP="00BD162A">
      <w:pPr>
        <w:jc w:val="both"/>
        <w:rPr>
          <w:sz w:val="28"/>
          <w:szCs w:val="28"/>
          <w:lang w:eastAsia="en-US"/>
        </w:rPr>
      </w:pPr>
    </w:p>
    <w:p w:rsidR="009A033E" w:rsidRDefault="009A033E" w:rsidP="00BD162A">
      <w:pPr>
        <w:jc w:val="both"/>
        <w:rPr>
          <w:sz w:val="28"/>
          <w:szCs w:val="28"/>
          <w:lang w:eastAsia="en-US"/>
        </w:rPr>
      </w:pPr>
    </w:p>
    <w:p w:rsidR="009A033E" w:rsidRDefault="009A033E" w:rsidP="00BD162A">
      <w:pPr>
        <w:jc w:val="both"/>
        <w:rPr>
          <w:sz w:val="28"/>
          <w:szCs w:val="28"/>
          <w:lang w:eastAsia="en-US"/>
        </w:rPr>
      </w:pPr>
    </w:p>
    <w:p w:rsidR="009A033E" w:rsidRDefault="009A033E" w:rsidP="00BD162A">
      <w:pPr>
        <w:jc w:val="both"/>
        <w:rPr>
          <w:sz w:val="28"/>
          <w:szCs w:val="28"/>
          <w:lang w:eastAsia="en-US"/>
        </w:rPr>
      </w:pPr>
    </w:p>
    <w:p w:rsidR="009A033E" w:rsidRDefault="009A033E" w:rsidP="00BD162A">
      <w:pPr>
        <w:jc w:val="both"/>
        <w:rPr>
          <w:sz w:val="28"/>
          <w:szCs w:val="28"/>
          <w:lang w:eastAsia="en-US"/>
        </w:rPr>
      </w:pPr>
    </w:p>
    <w:p w:rsidR="009A033E" w:rsidRDefault="009A033E" w:rsidP="00BD162A">
      <w:pPr>
        <w:jc w:val="both"/>
        <w:rPr>
          <w:sz w:val="28"/>
          <w:szCs w:val="28"/>
          <w:lang w:eastAsia="en-US"/>
        </w:rPr>
      </w:pPr>
    </w:p>
    <w:p w:rsidR="009A033E" w:rsidRDefault="009A033E" w:rsidP="00BD162A">
      <w:pPr>
        <w:jc w:val="both"/>
        <w:rPr>
          <w:sz w:val="28"/>
          <w:szCs w:val="28"/>
          <w:lang w:eastAsia="en-US"/>
        </w:rPr>
      </w:pPr>
    </w:p>
    <w:p w:rsidR="009A033E" w:rsidRDefault="009A033E" w:rsidP="00BD162A">
      <w:pPr>
        <w:jc w:val="both"/>
        <w:rPr>
          <w:sz w:val="28"/>
          <w:szCs w:val="28"/>
          <w:lang w:eastAsia="en-US"/>
        </w:rPr>
      </w:pPr>
    </w:p>
    <w:p w:rsidR="009A033E" w:rsidRDefault="009A033E" w:rsidP="00BD162A">
      <w:pPr>
        <w:jc w:val="both"/>
        <w:rPr>
          <w:sz w:val="28"/>
          <w:szCs w:val="28"/>
          <w:lang w:eastAsia="en-US"/>
        </w:rPr>
      </w:pPr>
    </w:p>
    <w:p w:rsidR="009A033E" w:rsidRDefault="009A033E" w:rsidP="00BD162A">
      <w:pPr>
        <w:jc w:val="both"/>
        <w:rPr>
          <w:sz w:val="28"/>
          <w:szCs w:val="28"/>
          <w:lang w:eastAsia="en-US"/>
        </w:rPr>
      </w:pPr>
    </w:p>
    <w:p w:rsidR="009A033E" w:rsidRDefault="009A033E" w:rsidP="00BD162A">
      <w:pPr>
        <w:jc w:val="both"/>
        <w:rPr>
          <w:sz w:val="28"/>
          <w:szCs w:val="28"/>
          <w:lang w:eastAsia="en-US"/>
        </w:rPr>
      </w:pPr>
    </w:p>
    <w:p w:rsidR="009A033E" w:rsidRDefault="009A033E" w:rsidP="00BD162A">
      <w:pPr>
        <w:jc w:val="both"/>
        <w:rPr>
          <w:sz w:val="28"/>
          <w:szCs w:val="28"/>
          <w:lang w:eastAsia="en-US"/>
        </w:rPr>
      </w:pPr>
    </w:p>
    <w:p w:rsidR="009A033E" w:rsidRDefault="009A033E" w:rsidP="00BD162A">
      <w:pPr>
        <w:jc w:val="both"/>
        <w:rPr>
          <w:sz w:val="28"/>
          <w:szCs w:val="28"/>
          <w:lang w:eastAsia="en-US"/>
        </w:rPr>
      </w:pPr>
    </w:p>
    <w:p w:rsidR="009A033E" w:rsidRDefault="009A033E" w:rsidP="00BD162A">
      <w:pPr>
        <w:jc w:val="both"/>
        <w:rPr>
          <w:sz w:val="28"/>
          <w:szCs w:val="28"/>
          <w:lang w:eastAsia="en-US"/>
        </w:rPr>
      </w:pPr>
    </w:p>
    <w:sectPr w:rsidR="009A033E" w:rsidSect="000674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07338"/>
    <w:rsid w:val="000272D6"/>
    <w:rsid w:val="000412CA"/>
    <w:rsid w:val="00067430"/>
    <w:rsid w:val="000C5563"/>
    <w:rsid w:val="000F49DF"/>
    <w:rsid w:val="00154925"/>
    <w:rsid w:val="00173A1D"/>
    <w:rsid w:val="001D3EAA"/>
    <w:rsid w:val="001D5FB6"/>
    <w:rsid w:val="0021318F"/>
    <w:rsid w:val="00264B1B"/>
    <w:rsid w:val="002731A0"/>
    <w:rsid w:val="00293A51"/>
    <w:rsid w:val="002E6428"/>
    <w:rsid w:val="002F130C"/>
    <w:rsid w:val="00384863"/>
    <w:rsid w:val="0039197F"/>
    <w:rsid w:val="003D385A"/>
    <w:rsid w:val="00502772"/>
    <w:rsid w:val="005047A8"/>
    <w:rsid w:val="00581217"/>
    <w:rsid w:val="005874AB"/>
    <w:rsid w:val="005B44E2"/>
    <w:rsid w:val="005D012F"/>
    <w:rsid w:val="005E1AB8"/>
    <w:rsid w:val="00651B5F"/>
    <w:rsid w:val="00664DB1"/>
    <w:rsid w:val="00680FA5"/>
    <w:rsid w:val="006A4F73"/>
    <w:rsid w:val="007157A1"/>
    <w:rsid w:val="00724E9F"/>
    <w:rsid w:val="007439DD"/>
    <w:rsid w:val="00743FE8"/>
    <w:rsid w:val="00797BEB"/>
    <w:rsid w:val="007A7B28"/>
    <w:rsid w:val="007B1620"/>
    <w:rsid w:val="007D123E"/>
    <w:rsid w:val="00844885"/>
    <w:rsid w:val="00846F49"/>
    <w:rsid w:val="008601C2"/>
    <w:rsid w:val="00892C10"/>
    <w:rsid w:val="008B40EF"/>
    <w:rsid w:val="008F1C0C"/>
    <w:rsid w:val="008F4005"/>
    <w:rsid w:val="00936D2B"/>
    <w:rsid w:val="00940AD5"/>
    <w:rsid w:val="00972883"/>
    <w:rsid w:val="009A033E"/>
    <w:rsid w:val="009E7B0F"/>
    <w:rsid w:val="00A0359E"/>
    <w:rsid w:val="00A50E66"/>
    <w:rsid w:val="00A95EB8"/>
    <w:rsid w:val="00B304D3"/>
    <w:rsid w:val="00B46E36"/>
    <w:rsid w:val="00B6584C"/>
    <w:rsid w:val="00B7052C"/>
    <w:rsid w:val="00BB2006"/>
    <w:rsid w:val="00BD162A"/>
    <w:rsid w:val="00C07D30"/>
    <w:rsid w:val="00C203DE"/>
    <w:rsid w:val="00C453B4"/>
    <w:rsid w:val="00C47BC1"/>
    <w:rsid w:val="00C65FF7"/>
    <w:rsid w:val="00CF7489"/>
    <w:rsid w:val="00D07338"/>
    <w:rsid w:val="00D155E6"/>
    <w:rsid w:val="00D53EE1"/>
    <w:rsid w:val="00D54C96"/>
    <w:rsid w:val="00D564F8"/>
    <w:rsid w:val="00D7257C"/>
    <w:rsid w:val="00DD17E3"/>
    <w:rsid w:val="00E116BF"/>
    <w:rsid w:val="00E14BFA"/>
    <w:rsid w:val="00E366DC"/>
    <w:rsid w:val="00E66D79"/>
    <w:rsid w:val="00EC157C"/>
    <w:rsid w:val="00F04D67"/>
    <w:rsid w:val="00F144A8"/>
    <w:rsid w:val="00F345B8"/>
    <w:rsid w:val="00F51A51"/>
    <w:rsid w:val="00F773F8"/>
    <w:rsid w:val="00F96DA9"/>
    <w:rsid w:val="00FB5A78"/>
    <w:rsid w:val="00FC1D99"/>
    <w:rsid w:val="00FD5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D99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9A033E"/>
    <w:pPr>
      <w:spacing w:before="200" w:line="268" w:lineRule="auto"/>
      <w:outlineLvl w:val="2"/>
    </w:pPr>
    <w:rPr>
      <w:rFonts w:ascii="Cambria" w:eastAsia="Calibri" w:hAnsi="Cambria"/>
      <w:i/>
      <w:iCs/>
      <w:smallCaps/>
      <w:spacing w:val="5"/>
      <w:sz w:val="26"/>
      <w:szCs w:val="26"/>
      <w:lang w:val="en-US" w:eastAsia="en-US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9A033E"/>
    <w:pPr>
      <w:spacing w:before="240" w:after="60"/>
      <w:outlineLvl w:val="7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06743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3D11F6"/>
    <w:rPr>
      <w:sz w:val="24"/>
      <w:szCs w:val="24"/>
    </w:rPr>
  </w:style>
  <w:style w:type="paragraph" w:styleId="a5">
    <w:name w:val="Plain Text"/>
    <w:basedOn w:val="a"/>
    <w:link w:val="a6"/>
    <w:uiPriority w:val="99"/>
    <w:rsid w:val="008B40EF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8B40EF"/>
    <w:rPr>
      <w:rFonts w:ascii="Courier New" w:hAnsi="Courier New"/>
    </w:rPr>
  </w:style>
  <w:style w:type="paragraph" w:customStyle="1" w:styleId="1">
    <w:name w:val="Знак Знак Знак1 Знак Знак Знак Знак Знак Знак Знак"/>
    <w:basedOn w:val="a"/>
    <w:autoRedefine/>
    <w:rsid w:val="00FD52F7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semiHidden/>
    <w:rsid w:val="009A033E"/>
    <w:rPr>
      <w:rFonts w:ascii="Cambria" w:eastAsia="Calibri" w:hAnsi="Cambria"/>
      <w:i/>
      <w:iCs/>
      <w:smallCaps/>
      <w:spacing w:val="5"/>
      <w:sz w:val="26"/>
      <w:szCs w:val="26"/>
      <w:lang w:val="en-US" w:eastAsia="en-US"/>
    </w:rPr>
  </w:style>
  <w:style w:type="character" w:customStyle="1" w:styleId="80">
    <w:name w:val="Заголовок 8 Знак"/>
    <w:basedOn w:val="a0"/>
    <w:link w:val="8"/>
    <w:semiHidden/>
    <w:rsid w:val="009A033E"/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8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garantF1://10800200.39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99359-1ACA-4A51-92FB-0010F459C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5</Pages>
  <Words>1339</Words>
  <Characters>10255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ВЫСЕЛКОВСКОГО СЕЛЬСКОГО ПОСЕЛЕНИЯ</vt:lpstr>
    </vt:vector>
  </TitlesOfParts>
  <Company>Администрация СП</Company>
  <LinksUpToDate>false</LinksUpToDate>
  <CharactersWithSpaces>11571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ВЫСЕЛКОВСКОГО СЕЛЬСКОГО ПОСЕЛЕНИЯ</dc:title>
  <dc:creator>Ирина</dc:creator>
  <cp:lastModifiedBy>Boiko</cp:lastModifiedBy>
  <cp:revision>22</cp:revision>
  <cp:lastPrinted>2017-08-23T07:02:00Z</cp:lastPrinted>
  <dcterms:created xsi:type="dcterms:W3CDTF">2017-08-17T11:22:00Z</dcterms:created>
  <dcterms:modified xsi:type="dcterms:W3CDTF">2017-08-31T07:00:00Z</dcterms:modified>
</cp:coreProperties>
</file>